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EA0" w:rsidRDefault="008E3EA0" w:rsidP="008E3EA0">
      <w:pPr>
        <w:spacing w:after="150"/>
        <w:jc w:val="center"/>
        <w:rPr>
          <w:rFonts w:ascii="Times New Roman" w:hAnsi="Times New Roman"/>
          <w:b/>
          <w:iCs/>
          <w:sz w:val="28"/>
          <w:szCs w:val="28"/>
        </w:rPr>
      </w:pPr>
      <w:r>
        <w:rPr>
          <w:rFonts w:ascii="Times New Roman" w:hAnsi="Times New Roman"/>
          <w:b/>
          <w:iCs/>
          <w:sz w:val="28"/>
          <w:szCs w:val="28"/>
        </w:rPr>
        <w:t xml:space="preserve">Муниципальное бюджетное дошкольное образовательное учреждение </w:t>
      </w:r>
    </w:p>
    <w:p w:rsidR="008E3EA0" w:rsidRDefault="008E3EA0" w:rsidP="008E3EA0">
      <w:pPr>
        <w:spacing w:after="150"/>
        <w:jc w:val="center"/>
        <w:rPr>
          <w:rFonts w:ascii="Times New Roman" w:hAnsi="Times New Roman"/>
          <w:b/>
          <w:iCs/>
          <w:sz w:val="28"/>
          <w:szCs w:val="28"/>
        </w:rPr>
      </w:pPr>
      <w:r>
        <w:rPr>
          <w:rFonts w:ascii="Times New Roman" w:hAnsi="Times New Roman"/>
          <w:b/>
          <w:iCs/>
          <w:sz w:val="28"/>
          <w:szCs w:val="28"/>
        </w:rPr>
        <w:t>детский сад №20 «</w:t>
      </w:r>
      <w:proofErr w:type="spellStart"/>
      <w:r>
        <w:rPr>
          <w:rFonts w:ascii="Times New Roman" w:hAnsi="Times New Roman"/>
          <w:b/>
          <w:iCs/>
          <w:sz w:val="28"/>
          <w:szCs w:val="28"/>
        </w:rPr>
        <w:t>Дюймовочка</w:t>
      </w:r>
      <w:proofErr w:type="spellEnd"/>
      <w:r>
        <w:rPr>
          <w:rFonts w:ascii="Times New Roman" w:hAnsi="Times New Roman"/>
          <w:b/>
          <w:iCs/>
          <w:sz w:val="28"/>
          <w:szCs w:val="28"/>
        </w:rPr>
        <w:t>».</w:t>
      </w:r>
      <w:r>
        <w:rPr>
          <w:rFonts w:ascii="Times New Roman" w:hAnsi="Times New Roman"/>
          <w:b/>
          <w:bCs/>
          <w:color w:val="222222"/>
          <w:sz w:val="28"/>
          <w:szCs w:val="28"/>
        </w:rPr>
        <w:tab/>
      </w:r>
    </w:p>
    <w:tbl>
      <w:tblPr>
        <w:tblW w:w="0" w:type="auto"/>
        <w:tblLook w:val="04A0" w:firstRow="1" w:lastRow="0" w:firstColumn="1" w:lastColumn="0" w:noHBand="0" w:noVBand="1"/>
      </w:tblPr>
      <w:tblGrid>
        <w:gridCol w:w="9178"/>
        <w:gridCol w:w="327"/>
      </w:tblGrid>
      <w:tr w:rsidR="008E3EA0" w:rsidTr="004E5AFF">
        <w:trPr>
          <w:trHeight w:val="2531"/>
        </w:trPr>
        <w:tc>
          <w:tcPr>
            <w:tcW w:w="5025" w:type="dxa"/>
            <w:tcMar>
              <w:top w:w="75" w:type="dxa"/>
              <w:left w:w="75" w:type="dxa"/>
              <w:bottom w:w="75" w:type="dxa"/>
              <w:right w:w="75" w:type="dxa"/>
            </w:tcMar>
          </w:tcPr>
          <w:p w:rsidR="008E3EA0" w:rsidRDefault="004E5AFF" w:rsidP="004E5AFF">
            <w:pPr>
              <w:spacing w:line="255" w:lineRule="atLeast"/>
              <w:ind w:left="-851"/>
              <w:rPr>
                <w:rFonts w:ascii="Times New Roman" w:hAnsi="Times New Roman"/>
                <w:iCs/>
              </w:rPr>
            </w:pPr>
            <w:bookmarkStart w:id="0" w:name="_GoBack"/>
            <w:r>
              <w:rPr>
                <w:noProof/>
                <w:lang w:eastAsia="ru-RU"/>
              </w:rPr>
              <w:drawing>
                <wp:inline distT="0" distB="0" distL="0" distR="0">
                  <wp:extent cx="6273309" cy="2735377"/>
                  <wp:effectExtent l="0" t="0" r="0" b="8255"/>
                  <wp:docPr id="1" name="Рисунок 1" descr="C:\Users\ПК1\AppData\Local\Microsoft\Windows\Temporary Internet Files\Content.Word\CCI20032025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AppData\Local\Microsoft\Windows\Temporary Internet Files\Content.Word\CCI20032025_000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77813" cy="2737341"/>
                          </a:xfrm>
                          <a:prstGeom prst="rect">
                            <a:avLst/>
                          </a:prstGeom>
                          <a:noFill/>
                          <a:ln>
                            <a:noFill/>
                          </a:ln>
                        </pic:spPr>
                      </pic:pic>
                    </a:graphicData>
                  </a:graphic>
                </wp:inline>
              </w:drawing>
            </w:r>
            <w:bookmarkEnd w:id="0"/>
          </w:p>
        </w:tc>
        <w:tc>
          <w:tcPr>
            <w:tcW w:w="5130" w:type="dxa"/>
            <w:tcMar>
              <w:top w:w="75" w:type="dxa"/>
              <w:left w:w="75" w:type="dxa"/>
              <w:bottom w:w="75" w:type="dxa"/>
              <w:right w:w="75" w:type="dxa"/>
            </w:tcMar>
          </w:tcPr>
          <w:p w:rsidR="008E3EA0" w:rsidRDefault="008E3EA0">
            <w:pPr>
              <w:spacing w:line="255" w:lineRule="atLeast"/>
              <w:rPr>
                <w:rFonts w:ascii="Times New Roman" w:hAnsi="Times New Roman"/>
                <w:iCs/>
              </w:rPr>
            </w:pPr>
          </w:p>
        </w:tc>
      </w:tr>
    </w:tbl>
    <w:p w:rsidR="008E3EA0" w:rsidRDefault="008E3EA0" w:rsidP="00EA6F2F"/>
    <w:p w:rsidR="008E3EA0" w:rsidRPr="008E3EA0" w:rsidRDefault="008E3EA0" w:rsidP="008E3EA0"/>
    <w:p w:rsidR="0034424A" w:rsidRDefault="008E3EA0" w:rsidP="004E5AFF">
      <w:pPr>
        <w:tabs>
          <w:tab w:val="left" w:pos="1935"/>
        </w:tabs>
        <w:jc w:val="center"/>
        <w:rPr>
          <w:rFonts w:ascii="Times New Roman" w:hAnsi="Times New Roman"/>
          <w:b/>
          <w:sz w:val="52"/>
          <w:szCs w:val="52"/>
        </w:rPr>
      </w:pPr>
      <w:r w:rsidRPr="008E3EA0">
        <w:rPr>
          <w:rFonts w:ascii="Times New Roman" w:hAnsi="Times New Roman"/>
          <w:b/>
          <w:sz w:val="52"/>
          <w:szCs w:val="52"/>
        </w:rPr>
        <w:t>Антикоррупционная</w:t>
      </w:r>
      <w:r w:rsidRPr="008E3EA0">
        <w:rPr>
          <w:rFonts w:ascii="Mongolian Baiti" w:hAnsi="Mongolian Baiti" w:cs="Mongolian Baiti"/>
          <w:b/>
          <w:sz w:val="52"/>
          <w:szCs w:val="52"/>
        </w:rPr>
        <w:t xml:space="preserve">  </w:t>
      </w:r>
      <w:r w:rsidRPr="008E3EA0">
        <w:rPr>
          <w:rFonts w:ascii="Times New Roman" w:hAnsi="Times New Roman"/>
          <w:b/>
          <w:sz w:val="52"/>
          <w:szCs w:val="52"/>
        </w:rPr>
        <w:t>политика</w:t>
      </w:r>
    </w:p>
    <w:p w:rsidR="004E5AFF" w:rsidRDefault="004E5AFF" w:rsidP="004E5AFF">
      <w:pPr>
        <w:tabs>
          <w:tab w:val="left" w:pos="1935"/>
        </w:tabs>
        <w:jc w:val="center"/>
        <w:rPr>
          <w:rFonts w:ascii="Times New Roman" w:hAnsi="Times New Roman"/>
          <w:b/>
          <w:sz w:val="52"/>
          <w:szCs w:val="52"/>
        </w:rPr>
      </w:pPr>
      <w:r>
        <w:rPr>
          <w:rFonts w:ascii="Times New Roman" w:hAnsi="Times New Roman"/>
          <w:b/>
          <w:sz w:val="52"/>
          <w:szCs w:val="52"/>
        </w:rPr>
        <w:t>МБДОУ детского сада №20 «</w:t>
      </w:r>
      <w:proofErr w:type="spellStart"/>
      <w:r>
        <w:rPr>
          <w:rFonts w:ascii="Times New Roman" w:hAnsi="Times New Roman"/>
          <w:b/>
          <w:sz w:val="52"/>
          <w:szCs w:val="52"/>
        </w:rPr>
        <w:t>Дюймовочка</w:t>
      </w:r>
      <w:proofErr w:type="spellEnd"/>
      <w:r>
        <w:rPr>
          <w:rFonts w:ascii="Times New Roman" w:hAnsi="Times New Roman"/>
          <w:b/>
          <w:sz w:val="52"/>
          <w:szCs w:val="52"/>
        </w:rPr>
        <w:t>»</w:t>
      </w:r>
    </w:p>
    <w:p w:rsidR="004E5AFF" w:rsidRDefault="004E5AFF" w:rsidP="004E5AFF">
      <w:pPr>
        <w:tabs>
          <w:tab w:val="left" w:pos="1935"/>
        </w:tabs>
        <w:jc w:val="center"/>
        <w:rPr>
          <w:rFonts w:ascii="Times New Roman" w:hAnsi="Times New Roman"/>
          <w:b/>
          <w:sz w:val="52"/>
          <w:szCs w:val="52"/>
        </w:rPr>
      </w:pPr>
    </w:p>
    <w:p w:rsidR="004E5AFF" w:rsidRDefault="004E5AFF" w:rsidP="004E5AFF">
      <w:pPr>
        <w:tabs>
          <w:tab w:val="left" w:pos="1935"/>
        </w:tabs>
        <w:jc w:val="center"/>
        <w:rPr>
          <w:rFonts w:ascii="Times New Roman" w:hAnsi="Times New Roman"/>
          <w:b/>
          <w:sz w:val="52"/>
          <w:szCs w:val="52"/>
        </w:rPr>
      </w:pPr>
    </w:p>
    <w:p w:rsidR="004E5AFF" w:rsidRDefault="004E5AFF" w:rsidP="004E5AFF">
      <w:pPr>
        <w:tabs>
          <w:tab w:val="left" w:pos="1935"/>
        </w:tabs>
        <w:jc w:val="center"/>
        <w:rPr>
          <w:rFonts w:ascii="Times New Roman" w:hAnsi="Times New Roman"/>
          <w:b/>
          <w:sz w:val="52"/>
          <w:szCs w:val="52"/>
        </w:rPr>
      </w:pPr>
    </w:p>
    <w:p w:rsidR="004E5AFF" w:rsidRDefault="004E5AFF" w:rsidP="004E5AFF">
      <w:pPr>
        <w:tabs>
          <w:tab w:val="left" w:pos="1935"/>
        </w:tabs>
        <w:jc w:val="center"/>
        <w:rPr>
          <w:rFonts w:ascii="Times New Roman" w:hAnsi="Times New Roman"/>
          <w:b/>
          <w:sz w:val="52"/>
          <w:szCs w:val="52"/>
        </w:rPr>
      </w:pPr>
    </w:p>
    <w:p w:rsidR="004E5AFF" w:rsidRDefault="004E5AFF" w:rsidP="004E5AFF">
      <w:pPr>
        <w:tabs>
          <w:tab w:val="left" w:pos="1935"/>
        </w:tabs>
        <w:jc w:val="center"/>
        <w:rPr>
          <w:rFonts w:ascii="Times New Roman" w:hAnsi="Times New Roman"/>
          <w:b/>
          <w:sz w:val="52"/>
          <w:szCs w:val="52"/>
        </w:rPr>
      </w:pPr>
    </w:p>
    <w:p w:rsidR="004E5AFF" w:rsidRDefault="004E5AFF" w:rsidP="004E5AFF">
      <w:pPr>
        <w:tabs>
          <w:tab w:val="left" w:pos="1935"/>
        </w:tabs>
        <w:jc w:val="center"/>
        <w:rPr>
          <w:rFonts w:ascii="Times New Roman" w:hAnsi="Times New Roman"/>
          <w:b/>
          <w:sz w:val="52"/>
          <w:szCs w:val="52"/>
        </w:rPr>
      </w:pPr>
    </w:p>
    <w:p w:rsidR="004E5AFF" w:rsidRPr="004E5AFF" w:rsidRDefault="004E5AFF" w:rsidP="004E5AFF">
      <w:pPr>
        <w:tabs>
          <w:tab w:val="left" w:pos="1935"/>
        </w:tabs>
        <w:jc w:val="center"/>
        <w:rPr>
          <w:rFonts w:ascii="Times New Roman" w:hAnsi="Times New Roman"/>
          <w:b/>
        </w:rPr>
      </w:pPr>
      <w:proofErr w:type="spellStart"/>
      <w:r w:rsidRPr="004E5AFF">
        <w:rPr>
          <w:rFonts w:ascii="Times New Roman" w:hAnsi="Times New Roman"/>
          <w:b/>
        </w:rPr>
        <w:t>пос</w:t>
      </w:r>
      <w:proofErr w:type="gramStart"/>
      <w:r w:rsidRPr="004E5AFF">
        <w:rPr>
          <w:rFonts w:ascii="Times New Roman" w:hAnsi="Times New Roman"/>
          <w:b/>
        </w:rPr>
        <w:t>.К</w:t>
      </w:r>
      <w:proofErr w:type="gramEnd"/>
      <w:r w:rsidRPr="004E5AFF">
        <w:rPr>
          <w:rFonts w:ascii="Times New Roman" w:hAnsi="Times New Roman"/>
          <w:b/>
        </w:rPr>
        <w:t>рынка</w:t>
      </w:r>
      <w:proofErr w:type="spellEnd"/>
    </w:p>
    <w:p w:rsidR="004E5AFF" w:rsidRPr="004E5AFF" w:rsidRDefault="004E5AFF" w:rsidP="004E5AFF">
      <w:pPr>
        <w:tabs>
          <w:tab w:val="left" w:pos="1935"/>
        </w:tabs>
        <w:jc w:val="center"/>
        <w:rPr>
          <w:rFonts w:ascii="Mongolian Baiti" w:hAnsi="Mongolian Baiti" w:cs="Mongolian Baiti"/>
          <w:b/>
        </w:rPr>
      </w:pPr>
      <w:r w:rsidRPr="004E5AFF">
        <w:rPr>
          <w:rFonts w:ascii="Times New Roman" w:hAnsi="Times New Roman"/>
          <w:b/>
        </w:rPr>
        <w:t>2025г.</w:t>
      </w:r>
    </w:p>
    <w:p w:rsidR="0034424A" w:rsidRPr="006A7B05" w:rsidRDefault="0034424A" w:rsidP="0034424A">
      <w:pPr>
        <w:keepNext/>
        <w:keepLines/>
        <w:tabs>
          <w:tab w:val="left" w:pos="0"/>
          <w:tab w:val="left" w:pos="993"/>
        </w:tabs>
        <w:spacing w:after="0" w:line="240" w:lineRule="auto"/>
        <w:ind w:left="720"/>
        <w:jc w:val="center"/>
        <w:rPr>
          <w:rFonts w:ascii="Times New Roman" w:eastAsia="Times New Roman" w:hAnsi="Times New Roman"/>
          <w:sz w:val="28"/>
          <w:szCs w:val="28"/>
          <w:lang w:eastAsia="ru-RU"/>
        </w:rPr>
      </w:pPr>
      <w:r w:rsidRPr="006A7B05">
        <w:rPr>
          <w:rFonts w:ascii="Times New Roman" w:eastAsia="Times New Roman" w:hAnsi="Times New Roman"/>
          <w:b/>
          <w:bCs/>
          <w:color w:val="000000"/>
          <w:sz w:val="28"/>
          <w:szCs w:val="28"/>
          <w:lang w:eastAsia="ru-RU"/>
        </w:rPr>
        <w:lastRenderedPageBreak/>
        <w:t>I. Общие положения</w:t>
      </w:r>
    </w:p>
    <w:p w:rsidR="0034424A" w:rsidRPr="006A7B05" w:rsidRDefault="0034424A" w:rsidP="0034424A">
      <w:pPr>
        <w:keepNext/>
        <w:keepLines/>
        <w:tabs>
          <w:tab w:val="left" w:pos="0"/>
          <w:tab w:val="left" w:pos="993"/>
        </w:tabs>
        <w:spacing w:after="0" w:line="240" w:lineRule="auto"/>
        <w:jc w:val="both"/>
        <w:rPr>
          <w:rFonts w:ascii="Times New Roman" w:eastAsia="Times New Roman" w:hAnsi="Times New Roman"/>
          <w:sz w:val="28"/>
          <w:szCs w:val="28"/>
          <w:lang w:eastAsia="ru-RU"/>
        </w:rPr>
      </w:pPr>
      <w:r w:rsidRPr="006A7B05">
        <w:rPr>
          <w:rFonts w:ascii="Times New Roman" w:eastAsia="Times New Roman" w:hAnsi="Times New Roman"/>
          <w:sz w:val="28"/>
          <w:szCs w:val="28"/>
          <w:lang w:eastAsia="ru-RU"/>
        </w:rPr>
        <w:t> </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6A7B05">
        <w:rPr>
          <w:rFonts w:ascii="Times New Roman" w:eastAsia="Times New Roman" w:hAnsi="Times New Roman"/>
          <w:color w:val="000000"/>
          <w:sz w:val="28"/>
          <w:szCs w:val="28"/>
          <w:lang w:eastAsia="ru-RU"/>
        </w:rPr>
        <w:t xml:space="preserve">1. Антикоррупционная политика </w:t>
      </w:r>
      <w:r>
        <w:rPr>
          <w:rFonts w:ascii="Times New Roman" w:eastAsia="Times New Roman" w:hAnsi="Times New Roman"/>
          <w:i/>
          <w:iCs/>
          <w:color w:val="000000"/>
          <w:sz w:val="28"/>
          <w:szCs w:val="28"/>
          <w:lang w:eastAsia="ru-RU"/>
        </w:rPr>
        <w:t xml:space="preserve">МБДОУ </w:t>
      </w:r>
      <w:r w:rsidR="0079178D">
        <w:rPr>
          <w:rFonts w:ascii="Times New Roman" w:eastAsia="Times New Roman" w:hAnsi="Times New Roman"/>
          <w:i/>
          <w:iCs/>
          <w:color w:val="000000"/>
          <w:sz w:val="28"/>
          <w:szCs w:val="28"/>
          <w:lang w:eastAsia="ru-RU"/>
        </w:rPr>
        <w:t>детского сада №20 «</w:t>
      </w:r>
      <w:proofErr w:type="spellStart"/>
      <w:r w:rsidR="0079178D">
        <w:rPr>
          <w:rFonts w:ascii="Times New Roman" w:eastAsia="Times New Roman" w:hAnsi="Times New Roman"/>
          <w:i/>
          <w:iCs/>
          <w:color w:val="000000"/>
          <w:sz w:val="28"/>
          <w:szCs w:val="28"/>
          <w:lang w:eastAsia="ru-RU"/>
        </w:rPr>
        <w:t>Дюймовочка</w:t>
      </w:r>
      <w:proofErr w:type="spellEnd"/>
      <w:r w:rsidR="0079178D">
        <w:rPr>
          <w:rFonts w:ascii="Times New Roman" w:eastAsia="Times New Roman" w:hAnsi="Times New Roman"/>
          <w:i/>
          <w:iCs/>
          <w:color w:val="000000"/>
          <w:sz w:val="28"/>
          <w:szCs w:val="28"/>
          <w:lang w:eastAsia="ru-RU"/>
        </w:rPr>
        <w:t>»</w:t>
      </w:r>
      <w:r w:rsidRPr="006A7B05">
        <w:rPr>
          <w:rFonts w:ascii="Times New Roman" w:eastAsia="Times New Roman" w:hAnsi="Times New Roman"/>
          <w:i/>
          <w:iCs/>
          <w:color w:val="000000"/>
          <w:sz w:val="28"/>
          <w:szCs w:val="28"/>
          <w:lang w:eastAsia="ru-RU"/>
        </w:rPr>
        <w:t xml:space="preserve"> </w:t>
      </w:r>
      <w:r w:rsidRPr="006A7B05">
        <w:rPr>
          <w:rFonts w:ascii="Times New Roman" w:eastAsia="Times New Roman" w:hAnsi="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0079178D">
        <w:rPr>
          <w:rFonts w:ascii="Times New Roman" w:eastAsia="Times New Roman" w:hAnsi="Times New Roman"/>
          <w:i/>
          <w:iCs/>
          <w:color w:val="000000"/>
          <w:sz w:val="28"/>
          <w:szCs w:val="28"/>
          <w:lang w:eastAsia="ru-RU"/>
        </w:rPr>
        <w:t>МБДОУ детского сада №20 «</w:t>
      </w:r>
      <w:proofErr w:type="spellStart"/>
      <w:r w:rsidR="0079178D">
        <w:rPr>
          <w:rFonts w:ascii="Times New Roman" w:eastAsia="Times New Roman" w:hAnsi="Times New Roman"/>
          <w:i/>
          <w:iCs/>
          <w:color w:val="000000"/>
          <w:sz w:val="28"/>
          <w:szCs w:val="28"/>
          <w:lang w:eastAsia="ru-RU"/>
        </w:rPr>
        <w:t>Дюймовочка</w:t>
      </w:r>
      <w:proofErr w:type="spellEnd"/>
      <w:r w:rsidR="0079178D">
        <w:rPr>
          <w:rFonts w:ascii="Times New Roman" w:eastAsia="Times New Roman" w:hAnsi="Times New Roman"/>
          <w:i/>
          <w:iCs/>
          <w:color w:val="000000"/>
          <w:sz w:val="28"/>
          <w:szCs w:val="28"/>
          <w:lang w:eastAsia="ru-RU"/>
        </w:rPr>
        <w:t>»</w:t>
      </w:r>
      <w:r w:rsidR="0079178D" w:rsidRPr="006A7B05">
        <w:rPr>
          <w:rFonts w:ascii="Times New Roman" w:eastAsia="Times New Roman" w:hAnsi="Times New Roman"/>
          <w:color w:val="000000"/>
          <w:sz w:val="28"/>
          <w:szCs w:val="28"/>
          <w:lang w:eastAsia="ru-RU"/>
        </w:rPr>
        <w:t xml:space="preserve"> </w:t>
      </w:r>
      <w:r w:rsidRPr="006A7B05">
        <w:rPr>
          <w:rFonts w:ascii="Times New Roman" w:eastAsia="Times New Roman" w:hAnsi="Times New Roman"/>
          <w:color w:val="000000"/>
          <w:sz w:val="28"/>
          <w:szCs w:val="28"/>
          <w:lang w:eastAsia="ru-RU"/>
        </w:rPr>
        <w:t>(далее ‒ Учреждение).</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2. Настоящее Положение основано на нормах Конституции Российской Федерации, Федерального закона от 25.12.2008 № 273-ФЗ «О противодействии коррупции»</w:t>
      </w:r>
      <w:proofErr w:type="gramStart"/>
      <w:r w:rsidR="005F6925">
        <w:rPr>
          <w:rFonts w:ascii="Times New Roman" w:eastAsia="Times New Roman" w:hAnsi="Times New Roman"/>
          <w:color w:val="000000"/>
          <w:sz w:val="28"/>
          <w:szCs w:val="28"/>
          <w:lang w:eastAsia="ru-RU"/>
        </w:rPr>
        <w:t xml:space="preserve"> </w:t>
      </w:r>
      <w:r w:rsidRPr="006A7B05">
        <w:rPr>
          <w:rFonts w:ascii="Times New Roman" w:eastAsia="Times New Roman" w:hAnsi="Times New Roman"/>
          <w:color w:val="000000"/>
          <w:sz w:val="28"/>
          <w:szCs w:val="28"/>
          <w:lang w:eastAsia="ru-RU"/>
        </w:rPr>
        <w:t>,</w:t>
      </w:r>
      <w:proofErr w:type="gramEnd"/>
      <w:r w:rsidR="005F6925">
        <w:rPr>
          <w:rFonts w:ascii="Times New Roman" w:eastAsia="Times New Roman" w:hAnsi="Times New Roman"/>
          <w:color w:val="000000"/>
          <w:sz w:val="28"/>
          <w:szCs w:val="28"/>
          <w:lang w:eastAsia="ru-RU"/>
        </w:rPr>
        <w:t>с изменениями от 19 декабря 2023года</w:t>
      </w:r>
      <w:r w:rsidRPr="006A7B05">
        <w:rPr>
          <w:rFonts w:ascii="Times New Roman" w:eastAsia="Times New Roman" w:hAnsi="Times New Roman"/>
          <w:color w:val="000000"/>
          <w:sz w:val="28"/>
          <w:szCs w:val="28"/>
          <w:lang w:eastAsia="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6A7B05">
        <w:rPr>
          <w:rFonts w:ascii="Times New Roman" w:eastAsia="Times New Roman" w:hAnsi="Times New Roman"/>
          <w:color w:val="000000"/>
          <w:sz w:val="28"/>
          <w:szCs w:val="28"/>
          <w:lang w:eastAsia="ru-RU"/>
        </w:rPr>
        <w:t>3. Целями антикоррупционной политики Учреждения являются:</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минимизация рисков вовлечения Учреждения и его работников в коррупционную деятельность;</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формирование у работников Учреждения нетерпимости к коррупционному поведению.</w:t>
      </w:r>
    </w:p>
    <w:p w:rsidR="0034424A" w:rsidRPr="004B2D4A" w:rsidRDefault="0034424A" w:rsidP="0034424A">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6A7B05">
        <w:rPr>
          <w:rFonts w:ascii="Times New Roman" w:eastAsia="Times New Roman" w:hAnsi="Times New Roman"/>
          <w:color w:val="000000"/>
          <w:sz w:val="28"/>
          <w:szCs w:val="28"/>
          <w:lang w:eastAsia="ru-RU"/>
        </w:rPr>
        <w:t>4</w:t>
      </w:r>
      <w:r w:rsidRPr="004B2D4A">
        <w:rPr>
          <w:rFonts w:ascii="Times New Roman" w:eastAsia="Times New Roman" w:hAnsi="Times New Roman"/>
          <w:sz w:val="28"/>
          <w:szCs w:val="28"/>
          <w:lang w:eastAsia="ru-RU"/>
        </w:rPr>
        <w:t>. Задачами антикоррупционной политики Учреждения являются:</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4B2D4A">
        <w:rPr>
          <w:rFonts w:ascii="Times New Roman" w:eastAsia="Times New Roman" w:hAnsi="Times New Roman"/>
          <w:sz w:val="28"/>
          <w:szCs w:val="28"/>
          <w:lang w:eastAsia="ru-RU"/>
        </w:rPr>
        <w:t>- определение должностных лиц Учреждения, ответственных за реализацию</w:t>
      </w:r>
      <w:r w:rsidRPr="006A7B05">
        <w:rPr>
          <w:rFonts w:ascii="Times New Roman" w:eastAsia="Times New Roman" w:hAnsi="Times New Roman"/>
          <w:color w:val="000000"/>
          <w:sz w:val="28"/>
          <w:szCs w:val="28"/>
          <w:lang w:eastAsia="ru-RU"/>
        </w:rPr>
        <w:t xml:space="preserve"> антикоррупционной политики Учреждения;</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определение основных принципов работы по предупреждению коррупции в Учреждении;</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разработка и реализация мер, направленных на профилактику и противодействие коррупции в Учреждении;</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закрепление ответственности работников Учреждения за несоблюдение</w:t>
      </w:r>
      <w:r w:rsidRPr="005C4024">
        <w:rPr>
          <w:rFonts w:ascii="Times New Roman" w:eastAsia="Times New Roman" w:hAnsi="Times New Roman"/>
          <w:color w:val="000000"/>
          <w:sz w:val="28"/>
          <w:szCs w:val="28"/>
          <w:lang w:eastAsia="ru-RU"/>
        </w:rPr>
        <w:t xml:space="preserve"> требований антикоррупционной политики Учреждения.</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Для целей настоящего Положения используются следующие основные понятия:</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proofErr w:type="gramStart"/>
      <w:r w:rsidRPr="005C4024">
        <w:rPr>
          <w:rFonts w:ascii="Times New Roman" w:eastAsia="Times New Roman" w:hAnsi="Times New Roman"/>
          <w:b/>
          <w:bCs/>
          <w:color w:val="000000"/>
          <w:sz w:val="28"/>
          <w:szCs w:val="28"/>
          <w:lang w:eastAsia="ru-RU"/>
        </w:rPr>
        <w:lastRenderedPageBreak/>
        <w:t>коррупция</w:t>
      </w:r>
      <w:r w:rsidRPr="005C4024">
        <w:rPr>
          <w:rFonts w:ascii="Times New Roman" w:eastAsia="Times New Roman" w:hAnsi="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w:t>
      </w:r>
      <w:proofErr w:type="gramEnd"/>
      <w:r w:rsidRPr="005C4024">
        <w:rPr>
          <w:rFonts w:ascii="Times New Roman" w:eastAsia="Times New Roman" w:hAnsi="Times New Roman"/>
          <w:color w:val="000000"/>
          <w:sz w:val="28"/>
          <w:szCs w:val="28"/>
          <w:lang w:eastAsia="ru-RU"/>
        </w:rPr>
        <w:t xml:space="preserve"> Коррупцией также является совершение перечисленных деяний от имени или в интересах юридического лица;</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взятка</w:t>
      </w:r>
      <w:r w:rsidRPr="005C4024">
        <w:rPr>
          <w:rFonts w:ascii="Times New Roman" w:eastAsia="Times New Roman" w:hAnsi="Times New Roman"/>
          <w:color w:val="000000"/>
          <w:sz w:val="28"/>
          <w:szCs w:val="28"/>
          <w:lang w:eastAsia="ru-RU"/>
        </w:rPr>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w:t>
      </w:r>
      <w:proofErr w:type="gramStart"/>
      <w:r w:rsidRPr="005C4024">
        <w:rPr>
          <w:rFonts w:ascii="Times New Roman" w:eastAsia="Times New Roman" w:hAnsi="Times New Roman"/>
          <w:color w:val="000000"/>
          <w:sz w:val="28"/>
          <w:szCs w:val="28"/>
          <w:lang w:eastAsia="ru-RU"/>
        </w:rPr>
        <w:t>числе</w:t>
      </w:r>
      <w:proofErr w:type="gramEnd"/>
      <w:r w:rsidRPr="005C4024">
        <w:rPr>
          <w:rFonts w:ascii="Times New Roman" w:eastAsia="Times New Roman" w:hAnsi="Times New Roman"/>
          <w:color w:val="000000"/>
          <w:sz w:val="28"/>
          <w:szCs w:val="28"/>
          <w:lang w:eastAsia="ru-RU"/>
        </w:rPr>
        <w:t xml:space="preserve">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коммерческий подкуп</w:t>
      </w:r>
      <w:r w:rsidRPr="005C4024">
        <w:rPr>
          <w:rFonts w:ascii="Times New Roman" w:eastAsia="Times New Roman" w:hAnsi="Times New Roman"/>
          <w:color w:val="000000"/>
          <w:sz w:val="28"/>
          <w:szCs w:val="28"/>
          <w:lang w:eastAsia="ru-RU"/>
        </w:rPr>
        <w:t xml:space="preserve">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w:t>
      </w:r>
      <w:proofErr w:type="gramStart"/>
      <w:r w:rsidRPr="005C4024">
        <w:rPr>
          <w:rFonts w:ascii="Times New Roman" w:eastAsia="Times New Roman" w:hAnsi="Times New Roman"/>
          <w:color w:val="000000"/>
          <w:sz w:val="28"/>
          <w:szCs w:val="28"/>
          <w:lang w:eastAsia="ru-RU"/>
        </w:rPr>
        <w:t>числе</w:t>
      </w:r>
      <w:proofErr w:type="gramEnd"/>
      <w:r w:rsidRPr="005C4024">
        <w:rPr>
          <w:rFonts w:ascii="Times New Roman" w:eastAsia="Times New Roman" w:hAnsi="Times New Roman"/>
          <w:color w:val="000000"/>
          <w:sz w:val="28"/>
          <w:szCs w:val="28"/>
          <w:lang w:eastAsia="ru-RU"/>
        </w:rPr>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противодействие коррупции</w:t>
      </w:r>
      <w:r w:rsidRPr="005C4024">
        <w:rPr>
          <w:rFonts w:ascii="Times New Roman" w:eastAsia="Times New Roman" w:hAnsi="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по минимизации и (или) ликвидации последствий коррупционных правонарушений;</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lastRenderedPageBreak/>
        <w:t>предупреждение коррупции</w:t>
      </w:r>
      <w:r w:rsidRPr="005C4024">
        <w:rPr>
          <w:rFonts w:ascii="Times New Roman" w:eastAsia="Times New Roman" w:hAnsi="Times New Roman"/>
          <w:color w:val="000000"/>
          <w:sz w:val="28"/>
          <w:szCs w:val="28"/>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работник Учреждения</w:t>
      </w:r>
      <w:r w:rsidRPr="005C4024">
        <w:rPr>
          <w:rFonts w:ascii="Times New Roman" w:eastAsia="Times New Roman" w:hAnsi="Times New Roman"/>
          <w:color w:val="000000"/>
          <w:sz w:val="28"/>
          <w:szCs w:val="28"/>
          <w:lang w:eastAsia="ru-RU"/>
        </w:rPr>
        <w:t> ‒ физическое лицо, вступившее в трудовые отношения с Учреждением;</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контрагент Учреждения</w:t>
      </w:r>
      <w:r w:rsidRPr="005C4024">
        <w:rPr>
          <w:rFonts w:ascii="Times New Roman" w:eastAsia="Times New Roman" w:hAnsi="Times New Roman"/>
          <w:color w:val="000000"/>
          <w:sz w:val="28"/>
          <w:szCs w:val="28"/>
          <w:lang w:eastAsia="ru-RU"/>
        </w:rPr>
        <w:t> ‒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w:t>
      </w:r>
    </w:p>
    <w:p w:rsidR="0034424A" w:rsidRPr="005C4024" w:rsidRDefault="0034424A" w:rsidP="0034424A">
      <w:pPr>
        <w:keepNext/>
        <w:keepLines/>
        <w:tabs>
          <w:tab w:val="left" w:pos="567"/>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конфликт интересов</w:t>
      </w:r>
      <w:r>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color w:val="000000"/>
          <w:sz w:val="28"/>
          <w:szCs w:val="28"/>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34424A" w:rsidRPr="005C4024" w:rsidRDefault="0034424A" w:rsidP="0034424A">
      <w:pPr>
        <w:keepNext/>
        <w:keepLines/>
        <w:tabs>
          <w:tab w:val="left" w:pos="567"/>
          <w:tab w:val="left" w:pos="993"/>
        </w:tabs>
        <w:spacing w:after="0" w:line="240" w:lineRule="auto"/>
        <w:ind w:firstLine="567"/>
        <w:jc w:val="both"/>
        <w:rPr>
          <w:rFonts w:ascii="Times New Roman" w:eastAsia="Times New Roman" w:hAnsi="Times New Roman"/>
          <w:sz w:val="28"/>
          <w:szCs w:val="28"/>
          <w:lang w:eastAsia="ru-RU"/>
        </w:rPr>
      </w:pPr>
      <w:proofErr w:type="gramStart"/>
      <w:r w:rsidRPr="005C4024">
        <w:rPr>
          <w:rFonts w:ascii="Times New Roman" w:eastAsia="Times New Roman" w:hAnsi="Times New Roman"/>
          <w:b/>
          <w:bCs/>
          <w:color w:val="000000"/>
          <w:sz w:val="28"/>
          <w:szCs w:val="28"/>
          <w:lang w:eastAsia="ru-RU"/>
        </w:rPr>
        <w:t>личная заинтересованность</w:t>
      </w:r>
      <w:r w:rsidRPr="005C4024">
        <w:rPr>
          <w:rFonts w:ascii="Times New Roman" w:eastAsia="Times New Roman" w:hAnsi="Times New Roman"/>
          <w:color w:val="000000"/>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w:t>
      </w:r>
      <w:proofErr w:type="gramEnd"/>
      <w:r w:rsidRPr="005C4024">
        <w:rPr>
          <w:rFonts w:ascii="Times New Roman" w:eastAsia="Times New Roman" w:hAnsi="Times New Roman"/>
          <w:color w:val="000000"/>
          <w:sz w:val="28"/>
          <w:szCs w:val="28"/>
          <w:lang w:eastAsia="ru-RU"/>
        </w:rPr>
        <w:t xml:space="preserve"> и (или) лица, состоящие с ним в близком родстве или свойстве, связаны имущественными, корпоративными или иными близкими отношениями.</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 Область применения настоящего Положения</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и круг лиц, на которых распространяется его действие </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III. Основные принципы антикоррупционной политики Учреждения</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Антикоррупционная политика Учреждения основывается на следующих основных принципах:</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34424A" w:rsidRPr="00505B7C" w:rsidRDefault="0034424A" w:rsidP="0034424A">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05B7C">
        <w:rPr>
          <w:rFonts w:ascii="Times New Roman" w:eastAsia="Times New Roman" w:hAnsi="Times New Roman"/>
          <w:sz w:val="28"/>
          <w:szCs w:val="28"/>
          <w:lang w:eastAsia="ru-RU"/>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принцип личного примера руководства.</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принцип вовлеченности работников.</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принцип соразмерности антикоррупционных процедур коррупционным рискам.</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принцип эффективности антикоррупционных процедур.</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6) принцип ответственности и неотвратимости наказания.</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принцип открытости хозяйственной и иной деятельности.</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принцип постоянного контроля и регулярного мониторинга.</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Регулярное осуществление мониторинга эффективности внедренных антикоррупционных стандартов и процедур, а также </w:t>
      </w:r>
      <w:proofErr w:type="gramStart"/>
      <w:r w:rsidRPr="005C4024">
        <w:rPr>
          <w:rFonts w:ascii="Times New Roman" w:eastAsia="Times New Roman" w:hAnsi="Times New Roman"/>
          <w:color w:val="000000"/>
          <w:sz w:val="28"/>
          <w:szCs w:val="28"/>
          <w:lang w:eastAsia="ru-RU"/>
        </w:rPr>
        <w:t>контроля за</w:t>
      </w:r>
      <w:proofErr w:type="gramEnd"/>
      <w:r w:rsidRPr="005C4024">
        <w:rPr>
          <w:rFonts w:ascii="Times New Roman" w:eastAsia="Times New Roman" w:hAnsi="Times New Roman"/>
          <w:color w:val="000000"/>
          <w:sz w:val="28"/>
          <w:szCs w:val="28"/>
          <w:lang w:eastAsia="ru-RU"/>
        </w:rPr>
        <w:t xml:space="preserve"> их исполнением.</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IV. Должностные лица Учреждения, ответственные</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за реализацию антикоррупционной политики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w:t>
      </w:r>
      <w:proofErr w:type="gramStart"/>
      <w:r w:rsidRPr="005C4024">
        <w:rPr>
          <w:rFonts w:ascii="Times New Roman" w:eastAsia="Times New Roman" w:hAnsi="Times New Roman"/>
          <w:color w:val="000000"/>
          <w:sz w:val="28"/>
          <w:szCs w:val="28"/>
          <w:lang w:eastAsia="ru-RU"/>
        </w:rPr>
        <w:t>Основные обязанности должностного лица (должностных лиц), ответственного (ответственных) за реализацию антикоррупционной политики Учреждения:</w:t>
      </w:r>
      <w:proofErr w:type="gramEnd"/>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рекомендаций для принятия решений по вопросам предупреждения коррупции в Учреждении;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проведения оценки коррупционных рисков;</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работы по рассмотрению сообщений о конфликте интересов;</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w:t>
      </w:r>
      <w:r>
        <w:rPr>
          <w:rFonts w:ascii="Times New Roman" w:eastAsia="Times New Roman" w:hAnsi="Times New Roman"/>
          <w:color w:val="000000"/>
          <w:sz w:val="28"/>
          <w:szCs w:val="28"/>
          <w:lang w:eastAsia="ru-RU"/>
        </w:rPr>
        <w:t>ступлений, включая оперативно-ро</w:t>
      </w:r>
      <w:r w:rsidRPr="005C4024">
        <w:rPr>
          <w:rFonts w:ascii="Times New Roman" w:eastAsia="Times New Roman" w:hAnsi="Times New Roman"/>
          <w:color w:val="000000"/>
          <w:sz w:val="28"/>
          <w:szCs w:val="28"/>
          <w:lang w:eastAsia="ru-RU"/>
        </w:rPr>
        <w:t>зыскные мероприятия;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индивидуальное консультирование работников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участие в организации антикоррупционной пропаганды;</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 Обязанности руководителя Учреждения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работников Учреждения, по предупреждению коррупции</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12. Работники Учреждения знакомятся с настоящим Положением под роспись.</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 Перечень мероприятий </w:t>
      </w:r>
    </w:p>
    <w:p w:rsidR="0034424A" w:rsidRPr="005C4024" w:rsidRDefault="0034424A" w:rsidP="0034424A">
      <w:pPr>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 xml:space="preserve">по предупреждению коррупции, </w:t>
      </w:r>
      <w:proofErr w:type="gramStart"/>
      <w:r w:rsidRPr="005C4024">
        <w:rPr>
          <w:rFonts w:ascii="Times New Roman" w:eastAsia="Times New Roman" w:hAnsi="Times New Roman"/>
          <w:b/>
          <w:bCs/>
          <w:color w:val="000000"/>
          <w:sz w:val="28"/>
          <w:szCs w:val="28"/>
          <w:lang w:eastAsia="ru-RU"/>
        </w:rPr>
        <w:t>реализуемых</w:t>
      </w:r>
      <w:proofErr w:type="gramEnd"/>
      <w:r w:rsidRPr="005C4024">
        <w:rPr>
          <w:rFonts w:ascii="Times New Roman" w:eastAsia="Times New Roman" w:hAnsi="Times New Roman"/>
          <w:b/>
          <w:bCs/>
          <w:color w:val="000000"/>
          <w:sz w:val="28"/>
          <w:szCs w:val="28"/>
          <w:lang w:eastAsia="ru-RU"/>
        </w:rPr>
        <w:t xml:space="preserve"> Учреждением</w:t>
      </w:r>
    </w:p>
    <w:p w:rsidR="0034424A" w:rsidRPr="005C4024" w:rsidRDefault="0034424A" w:rsidP="0034424A">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7"/>
        <w:gridCol w:w="5914"/>
      </w:tblGrid>
      <w:tr w:rsidR="0034424A" w:rsidRPr="00EA16E0" w:rsidTr="008364AD">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Мероприятие</w:t>
            </w:r>
          </w:p>
        </w:tc>
      </w:tr>
      <w:tr w:rsidR="0034424A" w:rsidRPr="00EA16E0" w:rsidTr="008364AD">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принятие Кодекса этики и служебного поведения работников Учреждения</w:t>
            </w:r>
          </w:p>
        </w:tc>
      </w:tr>
      <w:tr w:rsidR="0034424A" w:rsidRPr="00EA16E0" w:rsidTr="008364AD">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внедрение положения о конфликте интересов</w:t>
            </w:r>
          </w:p>
        </w:tc>
      </w:tr>
      <w:tr w:rsidR="0034424A" w:rsidRPr="00EA16E0" w:rsidTr="008364AD">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договоры, связанные с хозяйственной деятельностью Учреждения, положений о соблюдении антикоррупционных </w:t>
            </w:r>
            <w:r w:rsidRPr="005C4024">
              <w:rPr>
                <w:rFonts w:ascii="Times New Roman" w:eastAsia="Times New Roman" w:hAnsi="Times New Roman"/>
                <w:color w:val="000000"/>
                <w:sz w:val="28"/>
                <w:szCs w:val="28"/>
                <w:lang w:eastAsia="ru-RU"/>
              </w:rPr>
              <w:lastRenderedPageBreak/>
              <w:t>стандартов (антикоррупционной оговорки)</w:t>
            </w:r>
          </w:p>
        </w:tc>
      </w:tr>
      <w:tr w:rsidR="0034424A" w:rsidRPr="00EA16E0" w:rsidTr="008364AD">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 </w:t>
            </w:r>
          </w:p>
        </w:tc>
      </w:tr>
      <w:tr w:rsidR="0034424A" w:rsidRPr="00EA16E0" w:rsidTr="008364AD">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34424A" w:rsidRPr="00EA16E0" w:rsidTr="008364AD">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34424A" w:rsidRPr="00EA16E0" w:rsidTr="008364AD">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34424A" w:rsidRPr="00EA16E0" w:rsidTr="008364AD">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34424A" w:rsidRPr="00EA16E0" w:rsidTr="008364AD">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34424A" w:rsidRPr="00EA16E0" w:rsidTr="008364AD">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Проведение обучающих мероприятий по вопросам профилактики и противодействия коррупции</w:t>
            </w:r>
          </w:p>
        </w:tc>
      </w:tr>
      <w:tr w:rsidR="0034424A" w:rsidRPr="00EA16E0" w:rsidTr="008364AD">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Организация индивидуального консультирования работников Учреждения по вопросам применения (соблюдения) </w:t>
            </w:r>
            <w:r w:rsidRPr="005C4024">
              <w:rPr>
                <w:rFonts w:ascii="Times New Roman" w:eastAsia="Times New Roman" w:hAnsi="Times New Roman"/>
                <w:color w:val="000000"/>
                <w:sz w:val="28"/>
                <w:szCs w:val="28"/>
                <w:lang w:eastAsia="ru-RU"/>
              </w:rPr>
              <w:lastRenderedPageBreak/>
              <w:t>антикоррупционных стандартов и процедур, исполнения обязанностей</w:t>
            </w:r>
          </w:p>
        </w:tc>
      </w:tr>
      <w:tr w:rsidR="0034424A" w:rsidRPr="00EA16E0" w:rsidTr="008364AD">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34424A" w:rsidRPr="005C4024" w:rsidRDefault="0034424A" w:rsidP="0034424A">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VII. Меры по предупреждению коррупции </w:t>
      </w:r>
    </w:p>
    <w:p w:rsidR="0034424A" w:rsidRPr="005C4024" w:rsidRDefault="0034424A" w:rsidP="0034424A">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при взаимодействии с контрагентами Учреждения</w:t>
      </w:r>
    </w:p>
    <w:p w:rsidR="0034424A" w:rsidRPr="005C4024" w:rsidRDefault="0034424A" w:rsidP="0034424A">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proofErr w:type="gramStart"/>
      <w:r w:rsidRPr="005C4024">
        <w:rPr>
          <w:rFonts w:ascii="Times New Roman" w:eastAsia="Times New Roman" w:hAnsi="Times New Roman"/>
          <w:color w:val="000000"/>
          <w:sz w:val="28"/>
          <w:szCs w:val="28"/>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roofErr w:type="gramEnd"/>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3) распространение на контрагентов </w:t>
      </w:r>
      <w:proofErr w:type="gramStart"/>
      <w:r w:rsidRPr="005C4024">
        <w:rPr>
          <w:rFonts w:ascii="Times New Roman" w:eastAsia="Times New Roman" w:hAnsi="Times New Roman"/>
          <w:color w:val="000000"/>
          <w:sz w:val="28"/>
          <w:szCs w:val="28"/>
          <w:lang w:eastAsia="ru-RU"/>
        </w:rPr>
        <w:t>Учреждения</w:t>
      </w:r>
      <w:proofErr w:type="gramEnd"/>
      <w:r w:rsidRPr="005C4024">
        <w:rPr>
          <w:rFonts w:ascii="Times New Roman" w:eastAsia="Times New Roman" w:hAnsi="Times New Roman"/>
          <w:color w:val="000000"/>
          <w:sz w:val="28"/>
          <w:szCs w:val="28"/>
          <w:lang w:eastAsia="ru-RU"/>
        </w:rPr>
        <w:t xml:space="preserve">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размещение на официальном сайте Учреждения информации о мерах по предупреждению коррупции, принимаемых в Учреждении.</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VIII. Оценка коррупционных рисков</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w:t>
      </w:r>
      <w:proofErr w:type="gramStart"/>
      <w:r w:rsidRPr="005C4024">
        <w:rPr>
          <w:rFonts w:ascii="Times New Roman" w:eastAsia="Times New Roman" w:hAnsi="Times New Roman"/>
          <w:color w:val="000000"/>
          <w:sz w:val="28"/>
          <w:szCs w:val="28"/>
          <w:lang w:eastAsia="ru-RU"/>
        </w:rPr>
        <w:t>правонарушений</w:t>
      </w:r>
      <w:proofErr w:type="gramEnd"/>
      <w:r w:rsidRPr="005C4024">
        <w:rPr>
          <w:rFonts w:ascii="Times New Roman" w:eastAsia="Times New Roman" w:hAnsi="Times New Roman"/>
          <w:color w:val="000000"/>
          <w:sz w:val="28"/>
          <w:szCs w:val="28"/>
          <w:lang w:eastAsia="ru-RU"/>
        </w:rPr>
        <w:t xml:space="preserve"> как в целях получения личной выгоды, так и в целях получения выгоды Учреждением.</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18. В Учреждении устанавливается следующий порядок проведения оценки коррупционных рисков:</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перечня должностей в Учреждении, связанных с высоким уровнем коррупционного риска;</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комплекса мер по устранению или минимизации коррупционных рисков.</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19. Перечень должностей в Учреждении, связанных с высоким уровнем коррупционного риска, включает в себя: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руководителя Учреждения;</w:t>
      </w:r>
    </w:p>
    <w:p w:rsidR="0034424A" w:rsidRPr="005C4024" w:rsidRDefault="0034424A" w:rsidP="0034424A">
      <w:pPr>
        <w:spacing w:after="0" w:line="240" w:lineRule="auto"/>
        <w:jc w:val="both"/>
        <w:rPr>
          <w:rFonts w:ascii="Times New Roman" w:eastAsia="Times New Roman" w:hAnsi="Times New Roman"/>
          <w:color w:val="000000"/>
          <w:sz w:val="28"/>
          <w:szCs w:val="28"/>
          <w:lang w:eastAsia="ru-RU"/>
        </w:rPr>
      </w:pPr>
    </w:p>
    <w:p w:rsidR="0034424A"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должность заведующего хозяйством</w:t>
      </w:r>
      <w:r w:rsidRPr="005C4024">
        <w:rPr>
          <w:rFonts w:ascii="Times New Roman" w:eastAsia="Times New Roman" w:hAnsi="Times New Roman"/>
          <w:color w:val="000000"/>
          <w:sz w:val="28"/>
          <w:szCs w:val="28"/>
          <w:lang w:eastAsia="ru-RU"/>
        </w:rPr>
        <w:t>;</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proofErr w:type="gramStart"/>
      <w:r>
        <w:rPr>
          <w:rFonts w:ascii="Times New Roman" w:eastAsia="Times New Roman" w:hAnsi="Times New Roman"/>
          <w:color w:val="000000"/>
          <w:sz w:val="28"/>
          <w:szCs w:val="28"/>
          <w:lang w:eastAsia="ru-RU"/>
        </w:rPr>
        <w:t>ответственный</w:t>
      </w:r>
      <w:proofErr w:type="gramEnd"/>
      <w:r>
        <w:rPr>
          <w:rFonts w:ascii="Times New Roman" w:eastAsia="Times New Roman" w:hAnsi="Times New Roman"/>
          <w:color w:val="000000"/>
          <w:sz w:val="28"/>
          <w:szCs w:val="28"/>
          <w:lang w:eastAsia="ru-RU"/>
        </w:rPr>
        <w:t xml:space="preserve"> по кадрам;</w:t>
      </w:r>
    </w:p>
    <w:p w:rsidR="0034424A" w:rsidRPr="005C4024" w:rsidRDefault="0034424A" w:rsidP="0034424A">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20. Карта коррупционных рисков Учреждения включает следующие «критические точки»: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все виды платных услуг, оказываемых Учреждением;</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хозяйственно-закупочная деятельность;</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процессы, связанные с движением кадров в Учреждении (прием на работу, повышение в должности и т.д.);</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принятие управленческих решений.</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IX. Подарки и представительские расходы</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34424A" w:rsidRPr="005C4024" w:rsidRDefault="0034424A" w:rsidP="0034424A">
      <w:pPr>
        <w:keepNext/>
        <w:keepLines/>
        <w:tabs>
          <w:tab w:val="left" w:pos="0"/>
          <w:tab w:val="left" w:pos="993"/>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быть прямо связанными с целями деятельности Учреждения; </w:t>
      </w:r>
    </w:p>
    <w:p w:rsidR="0034424A" w:rsidRPr="005C4024" w:rsidRDefault="0034424A" w:rsidP="0034424A">
      <w:pPr>
        <w:keepNext/>
        <w:keepLines/>
        <w:tabs>
          <w:tab w:val="left" w:pos="0"/>
          <w:tab w:val="left" w:pos="993"/>
        </w:tabs>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быть разумно обоснованными, соразмерными и не являться предметами роскоши;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xml:space="preserve">- не создавать </w:t>
      </w:r>
      <w:proofErr w:type="spellStart"/>
      <w:r w:rsidRPr="005C4024">
        <w:rPr>
          <w:rFonts w:ascii="Times New Roman" w:eastAsia="Times New Roman" w:hAnsi="Times New Roman"/>
          <w:color w:val="000000"/>
          <w:sz w:val="28"/>
          <w:szCs w:val="28"/>
          <w:lang w:eastAsia="ru-RU"/>
        </w:rPr>
        <w:t>репутационного</w:t>
      </w:r>
      <w:proofErr w:type="spellEnd"/>
      <w:r w:rsidRPr="005C4024">
        <w:rPr>
          <w:rFonts w:ascii="Times New Roman" w:eastAsia="Times New Roman" w:hAnsi="Times New Roman"/>
          <w:color w:val="000000"/>
          <w:sz w:val="28"/>
          <w:szCs w:val="28"/>
          <w:lang w:eastAsia="ru-RU"/>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5C4024">
        <w:rPr>
          <w:rFonts w:ascii="Times New Roman" w:eastAsia="Times New Roman" w:hAnsi="Times New Roman"/>
          <w:color w:val="000000"/>
          <w:sz w:val="28"/>
          <w:szCs w:val="28"/>
          <w:lang w:eastAsia="ru-RU"/>
        </w:rPr>
        <w:t>имиджевых</w:t>
      </w:r>
      <w:proofErr w:type="spellEnd"/>
      <w:r w:rsidRPr="005C4024">
        <w:rPr>
          <w:rFonts w:ascii="Times New Roman" w:eastAsia="Times New Roman" w:hAnsi="Times New Roman"/>
          <w:color w:val="000000"/>
          <w:sz w:val="28"/>
          <w:szCs w:val="28"/>
          <w:lang w:eastAsia="ru-RU"/>
        </w:rPr>
        <w:t xml:space="preserve"> материалов.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 Антикоррупционное просвещение работников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 Внутренний контроль и аудит</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29. Для реализации мер предупреждения коррупции в Учреждении осуществляются следующие мероприятия внутреннего контроля и аудита:</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контроль документирования операций хозяйственной деятельности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w:t>
      </w:r>
      <w:r>
        <w:rPr>
          <w:rFonts w:ascii="Times New Roman" w:eastAsia="Times New Roman" w:hAnsi="Times New Roman"/>
          <w:color w:val="000000"/>
          <w:sz w:val="28"/>
          <w:szCs w:val="28"/>
          <w:lang w:eastAsia="ru-RU"/>
        </w:rPr>
        <w:t xml:space="preserve">астоящего Положения, так и иные </w:t>
      </w:r>
      <w:r w:rsidRPr="005C4024">
        <w:rPr>
          <w:rFonts w:ascii="Times New Roman" w:eastAsia="Times New Roman" w:hAnsi="Times New Roman"/>
          <w:color w:val="000000"/>
          <w:sz w:val="28"/>
          <w:szCs w:val="28"/>
          <w:lang w:eastAsia="ru-RU"/>
        </w:rPr>
        <w:t>правила и процедуры, представленные в Кодексе этики и служебного поведения работников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31. Контроль документирования операций хозяйственной деятельности </w:t>
      </w:r>
      <w:proofErr w:type="gramStart"/>
      <w:r w:rsidRPr="005C4024">
        <w:rPr>
          <w:rFonts w:ascii="Times New Roman" w:eastAsia="Times New Roman" w:hAnsi="Times New Roman"/>
          <w:color w:val="000000"/>
          <w:sz w:val="28"/>
          <w:szCs w:val="28"/>
          <w:lang w:eastAsia="ru-RU"/>
        </w:rPr>
        <w:t>Учреждения</w:t>
      </w:r>
      <w:proofErr w:type="gramEnd"/>
      <w:r w:rsidRPr="005C4024">
        <w:rPr>
          <w:rFonts w:ascii="Times New Roman" w:eastAsia="Times New Roman" w:hAnsi="Times New Roman"/>
          <w:color w:val="000000"/>
          <w:sz w:val="28"/>
          <w:szCs w:val="28"/>
          <w:lang w:eastAsia="ru-RU"/>
        </w:rPr>
        <w:t xml:space="preserve">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оплата услуг, характер которых не определен либо вызывает сомнения;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закупки или продажи по ценам, значительно отличающимся от рыночных цен;</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сомнительные платежи наличными денежными средствами.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widowControl w:val="0"/>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34. </w:t>
      </w:r>
      <w:proofErr w:type="gramStart"/>
      <w:r w:rsidRPr="005C4024">
        <w:rPr>
          <w:rFonts w:ascii="Times New Roman" w:eastAsia="Times New Roman" w:hAnsi="Times New Roman"/>
          <w:color w:val="000000"/>
          <w:sz w:val="28"/>
          <w:szCs w:val="28"/>
          <w:lang w:eastAsia="ru-RU"/>
        </w:rPr>
        <w:t>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roofErr w:type="gramEnd"/>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5C4024">
        <w:rPr>
          <w:rFonts w:ascii="Times New Roman" w:eastAsia="Times New Roman" w:hAnsi="Times New Roman"/>
          <w:color w:val="000000"/>
          <w:sz w:val="28"/>
          <w:szCs w:val="28"/>
          <w:lang w:eastAsia="ru-RU"/>
        </w:rPr>
        <w:t>контрольно</w:t>
      </w:r>
      <w:proofErr w:type="spellEnd"/>
      <w:r w:rsidRPr="005C4024">
        <w:rPr>
          <w:rFonts w:ascii="Times New Roman" w:eastAsia="Times New Roman" w:hAnsi="Times New Roman"/>
          <w:color w:val="000000"/>
          <w:sz w:val="28"/>
          <w:szCs w:val="28"/>
          <w:lang w:eastAsia="ru-RU"/>
        </w:rPr>
        <w:t> ‒ надзорных мероприятий в Учреждении по вопросам предупреждения и противодействия коррупции;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w:t>
      </w:r>
      <w:r>
        <w:rPr>
          <w:rFonts w:ascii="Times New Roman" w:eastAsia="Times New Roman" w:hAnsi="Times New Roman"/>
          <w:color w:val="000000"/>
          <w:sz w:val="28"/>
          <w:szCs w:val="28"/>
          <w:lang w:eastAsia="ru-RU"/>
        </w:rPr>
        <w:t>нарушений, включая оперативно-ро</w:t>
      </w:r>
      <w:r w:rsidRPr="005C4024">
        <w:rPr>
          <w:rFonts w:ascii="Times New Roman" w:eastAsia="Times New Roman" w:hAnsi="Times New Roman"/>
          <w:color w:val="000000"/>
          <w:sz w:val="28"/>
          <w:szCs w:val="28"/>
          <w:lang w:eastAsia="ru-RU"/>
        </w:rPr>
        <w:t>зыскные мероприятия.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XIII. Ответственность за несоблюдение требований настоящего</w:t>
      </w:r>
    </w:p>
    <w:p w:rsidR="0034424A" w:rsidRPr="005C4024" w:rsidRDefault="0034424A" w:rsidP="0034424A">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Положения и нарушение антикоррупционного законодательства</w:t>
      </w:r>
    </w:p>
    <w:p w:rsidR="0034424A" w:rsidRPr="005C4024" w:rsidRDefault="0034424A" w:rsidP="0034424A">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39. Руководители структурных подразделений Учреждения являются ответственными за обеспечение </w:t>
      </w:r>
      <w:proofErr w:type="gramStart"/>
      <w:r w:rsidRPr="005C4024">
        <w:rPr>
          <w:rFonts w:ascii="Times New Roman" w:eastAsia="Times New Roman" w:hAnsi="Times New Roman"/>
          <w:color w:val="000000"/>
          <w:sz w:val="28"/>
          <w:szCs w:val="28"/>
          <w:lang w:eastAsia="ru-RU"/>
        </w:rPr>
        <w:t>контроля за</w:t>
      </w:r>
      <w:proofErr w:type="gramEnd"/>
      <w:r w:rsidRPr="005C4024">
        <w:rPr>
          <w:rFonts w:ascii="Times New Roman" w:eastAsia="Times New Roman" w:hAnsi="Times New Roman"/>
          <w:color w:val="000000"/>
          <w:sz w:val="28"/>
          <w:szCs w:val="28"/>
          <w:lang w:eastAsia="ru-RU"/>
        </w:rPr>
        <w:t xml:space="preserve"> соблюдением требований настоящего Положения своими подчиненными.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XIV. Порядок пересмотра настоящего Положения </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внесения в него изменений</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41. Учреждение осуществляет регулярный мониторинг эффективности реализации антикоррупционной политики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p>
    <w:p w:rsidR="0034424A" w:rsidRDefault="0034424A" w:rsidP="0034424A">
      <w:pPr>
        <w:pStyle w:val="30"/>
        <w:shd w:val="clear" w:color="auto" w:fill="auto"/>
        <w:rPr>
          <w:b w:val="0"/>
          <w:bCs w:val="0"/>
          <w:i w:val="0"/>
          <w:iCs w:val="0"/>
          <w:sz w:val="28"/>
          <w:szCs w:val="28"/>
        </w:rPr>
      </w:pPr>
    </w:p>
    <w:p w:rsidR="0034424A" w:rsidRDefault="0034424A" w:rsidP="0034424A">
      <w:pPr>
        <w:pStyle w:val="30"/>
        <w:shd w:val="clear" w:color="auto" w:fill="auto"/>
        <w:rPr>
          <w:b w:val="0"/>
          <w:bCs w:val="0"/>
          <w:i w:val="0"/>
          <w:iCs w:val="0"/>
          <w:sz w:val="28"/>
          <w:szCs w:val="28"/>
        </w:rPr>
      </w:pPr>
    </w:p>
    <w:p w:rsidR="0034424A" w:rsidRDefault="0034424A" w:rsidP="0034424A">
      <w:pPr>
        <w:pStyle w:val="30"/>
        <w:shd w:val="clear" w:color="auto" w:fill="auto"/>
        <w:rPr>
          <w:b w:val="0"/>
          <w:bCs w:val="0"/>
          <w:i w:val="0"/>
          <w:iCs w:val="0"/>
          <w:sz w:val="28"/>
          <w:szCs w:val="28"/>
        </w:rPr>
      </w:pPr>
    </w:p>
    <w:p w:rsidR="0034424A" w:rsidRDefault="0034424A" w:rsidP="0034424A">
      <w:pPr>
        <w:pStyle w:val="30"/>
        <w:shd w:val="clear" w:color="auto" w:fill="auto"/>
        <w:rPr>
          <w:b w:val="0"/>
          <w:bCs w:val="0"/>
          <w:i w:val="0"/>
          <w:iCs w:val="0"/>
          <w:sz w:val="28"/>
          <w:szCs w:val="28"/>
        </w:rPr>
      </w:pPr>
    </w:p>
    <w:p w:rsidR="0034424A" w:rsidRDefault="0034424A" w:rsidP="0034424A">
      <w:pPr>
        <w:pStyle w:val="30"/>
        <w:shd w:val="clear" w:color="auto" w:fill="auto"/>
        <w:rPr>
          <w:b w:val="0"/>
          <w:bCs w:val="0"/>
          <w:i w:val="0"/>
          <w:iCs w:val="0"/>
          <w:sz w:val="28"/>
          <w:szCs w:val="28"/>
        </w:rPr>
      </w:pPr>
    </w:p>
    <w:p w:rsidR="003150B6" w:rsidRDefault="003150B6"/>
    <w:sectPr w:rsidR="003150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CAA"/>
    <w:rsid w:val="000A7D5D"/>
    <w:rsid w:val="003150B6"/>
    <w:rsid w:val="00341084"/>
    <w:rsid w:val="0034424A"/>
    <w:rsid w:val="004E5AFF"/>
    <w:rsid w:val="005F6925"/>
    <w:rsid w:val="00651CAA"/>
    <w:rsid w:val="0079178D"/>
    <w:rsid w:val="008E3EA0"/>
    <w:rsid w:val="00D0100C"/>
    <w:rsid w:val="00EA6F2F"/>
    <w:rsid w:val="00F53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24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34424A"/>
    <w:rPr>
      <w:rFonts w:ascii="Times New Roman" w:eastAsia="Times New Roman" w:hAnsi="Times New Roman" w:cs="Times New Roman"/>
      <w:b/>
      <w:bCs/>
      <w:i/>
      <w:iCs/>
      <w:shd w:val="clear" w:color="auto" w:fill="FFFFFF"/>
    </w:rPr>
  </w:style>
  <w:style w:type="paragraph" w:customStyle="1" w:styleId="30">
    <w:name w:val="Основной текст (3)"/>
    <w:basedOn w:val="a"/>
    <w:link w:val="3"/>
    <w:rsid w:val="0034424A"/>
    <w:pPr>
      <w:widowControl w:val="0"/>
      <w:shd w:val="clear" w:color="auto" w:fill="FFFFFF"/>
      <w:spacing w:after="720" w:line="266" w:lineRule="exact"/>
      <w:jc w:val="right"/>
    </w:pPr>
    <w:rPr>
      <w:rFonts w:ascii="Times New Roman" w:eastAsia="Times New Roman" w:hAnsi="Times New Roman"/>
      <w:b/>
      <w:bCs/>
      <w:i/>
      <w:iCs/>
    </w:rPr>
  </w:style>
  <w:style w:type="paragraph" w:styleId="a3">
    <w:name w:val="Balloon Text"/>
    <w:basedOn w:val="a"/>
    <w:link w:val="a4"/>
    <w:uiPriority w:val="99"/>
    <w:semiHidden/>
    <w:unhideWhenUsed/>
    <w:rsid w:val="0079178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9178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24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34424A"/>
    <w:rPr>
      <w:rFonts w:ascii="Times New Roman" w:eastAsia="Times New Roman" w:hAnsi="Times New Roman" w:cs="Times New Roman"/>
      <w:b/>
      <w:bCs/>
      <w:i/>
      <w:iCs/>
      <w:shd w:val="clear" w:color="auto" w:fill="FFFFFF"/>
    </w:rPr>
  </w:style>
  <w:style w:type="paragraph" w:customStyle="1" w:styleId="30">
    <w:name w:val="Основной текст (3)"/>
    <w:basedOn w:val="a"/>
    <w:link w:val="3"/>
    <w:rsid w:val="0034424A"/>
    <w:pPr>
      <w:widowControl w:val="0"/>
      <w:shd w:val="clear" w:color="auto" w:fill="FFFFFF"/>
      <w:spacing w:after="720" w:line="266" w:lineRule="exact"/>
      <w:jc w:val="right"/>
    </w:pPr>
    <w:rPr>
      <w:rFonts w:ascii="Times New Roman" w:eastAsia="Times New Roman" w:hAnsi="Times New Roman"/>
      <w:b/>
      <w:bCs/>
      <w:i/>
      <w:iCs/>
    </w:rPr>
  </w:style>
  <w:style w:type="paragraph" w:styleId="a3">
    <w:name w:val="Balloon Text"/>
    <w:basedOn w:val="a"/>
    <w:link w:val="a4"/>
    <w:uiPriority w:val="99"/>
    <w:semiHidden/>
    <w:unhideWhenUsed/>
    <w:rsid w:val="0079178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9178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65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4137</Words>
  <Characters>23586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79085</dc:creator>
  <cp:lastModifiedBy>ПК1</cp:lastModifiedBy>
  <cp:revision>9</cp:revision>
  <dcterms:created xsi:type="dcterms:W3CDTF">2025-02-24T11:00:00Z</dcterms:created>
  <dcterms:modified xsi:type="dcterms:W3CDTF">2025-03-20T09:55:00Z</dcterms:modified>
</cp:coreProperties>
</file>